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</w:pPr>
      <w:r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  <w:t>Правила безопасного нахождения дома</w:t>
      </w:r>
    </w:p>
    <w:p w:rsid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</w:pPr>
    </w:p>
    <w:p w:rsidR="00765C9B" w:rsidRP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color w:val="006699"/>
          <w:sz w:val="39"/>
          <w:szCs w:val="39"/>
          <w:lang w:eastAsia="ru-RU"/>
        </w:rPr>
      </w:pPr>
      <w:r w:rsidRPr="00765C9B"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  <w:t>1 правило. Электричество</w:t>
      </w:r>
    </w:p>
    <w:p w:rsidR="00765C9B" w:rsidRPr="00765C9B" w:rsidRDefault="00765C9B" w:rsidP="00765C9B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Ни в коем случае нельзя пользоваться неисправной техникой. Это может привести к задымлению, пожару, поражению электрическим током.</w:t>
      </w:r>
    </w:p>
    <w:p w:rsidR="00765C9B" w:rsidRPr="00765C9B" w:rsidRDefault="00765C9B" w:rsidP="00765C9B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При отключении приборов из розетки запрещается тянуть за шнур, только за вилку!</w:t>
      </w:r>
    </w:p>
    <w:p w:rsidR="00765C9B" w:rsidRPr="00765C9B" w:rsidRDefault="00765C9B" w:rsidP="00765C9B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Запрещается пользоваться неисправными или выпадающими из стены розетками, трогать руками оголенные провода.</w:t>
      </w:r>
    </w:p>
    <w:p w:rsidR="00765C9B" w:rsidRP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color w:val="006699"/>
          <w:sz w:val="39"/>
          <w:szCs w:val="39"/>
          <w:lang w:eastAsia="ru-RU"/>
        </w:rPr>
      </w:pPr>
      <w:r w:rsidRPr="00765C9B"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  <w:t>2 правило. Бытовой газ</w:t>
      </w:r>
    </w:p>
    <w:p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Основная опасность бытового газа – это его утечка. Она может привести к возгоранию или взрыву.</w:t>
      </w:r>
    </w:p>
    <w:p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 xml:space="preserve">С другой стороны, бытовой газ может стать причиной удушья и привести к смерти. Поэтому если вы </w:t>
      </w:r>
      <w:proofErr w:type="gramStart"/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почувствовали запах газа следует</w:t>
      </w:r>
      <w:proofErr w:type="gramEnd"/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 xml:space="preserve"> немедленно проветрить квартиру, проверить и закрыть все краны плиты, вызвать аварийную газовую службу.</w:t>
      </w:r>
    </w:p>
    <w:p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Нельзя включать свет или зажигать спички, чтобы предотвратить возгорание.</w:t>
      </w:r>
    </w:p>
    <w:p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Во время готовки </w:t>
      </w:r>
      <w:hyperlink r:id="rId6" w:tgtFrame="_blank" w:tooltip="Правила безопасного поведения детей на воде" w:history="1">
        <w:r w:rsidRPr="00765C9B">
          <w:rPr>
            <w:rFonts w:ascii="Tahoma" w:eastAsia="Times New Roman" w:hAnsi="Tahoma" w:cs="Tahoma"/>
            <w:color w:val="1E73BE"/>
            <w:sz w:val="27"/>
            <w:szCs w:val="27"/>
            <w:lang w:eastAsia="ru-RU"/>
          </w:rPr>
          <w:t>вода</w:t>
        </w:r>
      </w:hyperlink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 не должна заливать конфорки.</w:t>
      </w:r>
    </w:p>
    <w:p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Запрещено использовать газовую плиту для обогрева помещения или сушки белья.</w:t>
      </w:r>
    </w:p>
    <w:p w:rsidR="00037606" w:rsidRDefault="00037606">
      <w:bookmarkStart w:id="0" w:name="_GoBack"/>
      <w:bookmarkEnd w:id="0"/>
    </w:p>
    <w:sectPr w:rsidR="0003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220"/>
    <w:multiLevelType w:val="multilevel"/>
    <w:tmpl w:val="145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D2208"/>
    <w:multiLevelType w:val="multilevel"/>
    <w:tmpl w:val="6A6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85C1A"/>
    <w:multiLevelType w:val="multilevel"/>
    <w:tmpl w:val="33A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D37C4"/>
    <w:multiLevelType w:val="multilevel"/>
    <w:tmpl w:val="402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841E3"/>
    <w:multiLevelType w:val="multilevel"/>
    <w:tmpl w:val="CC8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9B"/>
    <w:rsid w:val="00037606"/>
    <w:rsid w:val="00186E86"/>
    <w:rsid w:val="00765C9B"/>
    <w:rsid w:val="007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bezopasnost-na-vode/pravila-bezopasnogo-povedeniya-det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Правила безопасного нахождения дома</vt:lpstr>
      <vt:lpstr>    </vt:lpstr>
      <vt:lpstr>    1 правило. Электричество</vt:lpstr>
      <vt:lpstr>    2 правило. Бытовой газ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1ф</cp:lastModifiedBy>
  <cp:revision>3</cp:revision>
  <dcterms:created xsi:type="dcterms:W3CDTF">2020-05-18T06:47:00Z</dcterms:created>
  <dcterms:modified xsi:type="dcterms:W3CDTF">2020-05-18T08:24:00Z</dcterms:modified>
</cp:coreProperties>
</file>